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095A" w14:textId="2A98EABC" w:rsidR="008E2EDA" w:rsidRPr="004039C5" w:rsidRDefault="00D839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STANDARDY OCHRONY DZIECI W</w:t>
      </w:r>
      <w:r w:rsidR="00C4236C">
        <w:rPr>
          <w:rFonts w:ascii="Times New Roman" w:hAnsi="Times New Roman"/>
          <w:b/>
          <w:bCs/>
          <w:sz w:val="24"/>
          <w:szCs w:val="24"/>
          <w:lang w:val="pl-PL"/>
        </w:rPr>
        <w:t xml:space="preserve"> P</w:t>
      </w:r>
      <w:r w:rsidR="002F5381">
        <w:rPr>
          <w:rFonts w:ascii="Times New Roman" w:hAnsi="Times New Roman"/>
          <w:b/>
          <w:bCs/>
          <w:sz w:val="24"/>
          <w:szCs w:val="24"/>
          <w:lang w:val="pl-PL"/>
        </w:rPr>
        <w:t>ARAFII</w:t>
      </w:r>
    </w:p>
    <w:p w14:paraId="3307BB88" w14:textId="77777777" w:rsidR="008E2EDA" w:rsidRPr="004039C5" w:rsidRDefault="00D839A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WERSJA SKRÓCONA</w:t>
      </w:r>
    </w:p>
    <w:p w14:paraId="4AB2113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C4B6FC1" w14:textId="77480CAD" w:rsidR="008E2EDA" w:rsidRPr="004039C5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1.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Najważniejsze elementy standardów ochrony 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50B13D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05A31B" w14:textId="22F7AAC9" w:rsidR="008E2EDA" w:rsidRPr="004039C5" w:rsidRDefault="00D839A2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Standardy ochrony dzieci to zasady, które mają przyczyniać się do tworzenia bezpiecznego środowiska w taki sposób, by każd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m</w:t>
      </w:r>
      <w:r w:rsidR="00C4236C">
        <w:rPr>
          <w:rFonts w:ascii="Times New Roman" w:hAnsi="Times New Roman"/>
          <w:sz w:val="24"/>
          <w:szCs w:val="24"/>
          <w:lang w:val="pl-PL"/>
        </w:rPr>
        <w:t>ogło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się czuć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dobrze, był</w:t>
      </w:r>
      <w:r w:rsidR="00C4236C">
        <w:rPr>
          <w:rFonts w:ascii="Times New Roman" w:hAnsi="Times New Roman"/>
          <w:sz w:val="24"/>
          <w:szCs w:val="24"/>
          <w:lang w:val="pl-PL"/>
        </w:rPr>
        <w:t>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niej akceptowan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szanowan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Standardy określają również sposób reagowania na krzywdę lub niestosowne zachowanie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a także wyznaczają sposób postępowania z osobą krzywdzoną i sprawcą. </w:t>
      </w:r>
    </w:p>
    <w:p w14:paraId="1BBA0AA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3784C1" w14:textId="2E944054" w:rsidR="008E2EDA" w:rsidRPr="004039C5" w:rsidRDefault="00D839A2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osoba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odpowiedzialna za tworzenie bezpiecznego środowiska: </w:t>
      </w:r>
      <w:r w:rsidR="002F5381">
        <w:rPr>
          <w:rFonts w:ascii="Times New Roman" w:hAnsi="Times New Roman"/>
          <w:sz w:val="24"/>
          <w:szCs w:val="24"/>
          <w:lang w:val="pl-PL"/>
        </w:rPr>
        <w:t>księża, siostry zakonne, pracownicy, animatorzy, rodzice, dzieci i młodzież. Wszy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scy razem starają się współpracować w trosce o dobro wspólne. </w:t>
      </w:r>
    </w:p>
    <w:p w14:paraId="2BECC305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0267AA" w14:textId="1971BC31" w:rsidR="008E2EDA" w:rsidRPr="004039C5" w:rsidRDefault="00D839A2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wyznaczon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jest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osob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>, któr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ma szczególną odpowiedzialność w zakresie ochrony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przed krzywdzeniem: </w:t>
      </w:r>
    </w:p>
    <w:p w14:paraId="1EBE2795" w14:textId="70245D3B" w:rsidR="002F5381" w:rsidRPr="00D839A2" w:rsidRDefault="00D839A2" w:rsidP="000B65BD">
      <w:pPr>
        <w:spacing w:after="0" w:line="288" w:lineRule="auto"/>
        <w:ind w:left="108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39A2">
        <w:rPr>
          <w:rFonts w:ascii="Times New Roman" w:hAnsi="Times New Roman"/>
          <w:b/>
          <w:sz w:val="24"/>
          <w:szCs w:val="24"/>
          <w:lang w:val="pl-PL"/>
        </w:rPr>
        <w:t xml:space="preserve">osoba </w:t>
      </w:r>
      <w:r w:rsidR="002F5381" w:rsidRPr="00D839A2">
        <w:rPr>
          <w:rFonts w:ascii="Times New Roman" w:hAnsi="Times New Roman"/>
          <w:b/>
          <w:sz w:val="24"/>
          <w:szCs w:val="24"/>
          <w:lang w:val="pl-PL"/>
        </w:rPr>
        <w:t xml:space="preserve">zaufania </w:t>
      </w:r>
      <w:r w:rsidRPr="00D839A2">
        <w:rPr>
          <w:rFonts w:ascii="Times New Roman" w:hAnsi="Times New Roman"/>
          <w:b/>
          <w:sz w:val="24"/>
          <w:szCs w:val="24"/>
          <w:lang w:val="pl-PL"/>
        </w:rPr>
        <w:tab/>
      </w:r>
      <w:r w:rsidR="002F5381" w:rsidRPr="00D839A2">
        <w:rPr>
          <w:rFonts w:ascii="Times New Roman" w:hAnsi="Times New Roman"/>
          <w:b/>
          <w:sz w:val="24"/>
          <w:szCs w:val="24"/>
          <w:lang w:val="pl-PL"/>
        </w:rPr>
        <w:t xml:space="preserve">– </w:t>
      </w:r>
      <w:r w:rsidR="000B65BD" w:rsidRPr="00D839A2">
        <w:rPr>
          <w:rFonts w:ascii="Times New Roman" w:hAnsi="Times New Roman"/>
          <w:b/>
          <w:sz w:val="24"/>
          <w:szCs w:val="24"/>
          <w:lang w:val="pl-PL"/>
        </w:rPr>
        <w:t xml:space="preserve"> Sylwia </w:t>
      </w:r>
      <w:proofErr w:type="spellStart"/>
      <w:r w:rsidR="000B65BD" w:rsidRPr="00D839A2">
        <w:rPr>
          <w:rFonts w:ascii="Times New Roman" w:hAnsi="Times New Roman"/>
          <w:b/>
          <w:sz w:val="24"/>
          <w:szCs w:val="24"/>
          <w:lang w:val="pl-PL"/>
        </w:rPr>
        <w:t>Demitraszek</w:t>
      </w:r>
      <w:proofErr w:type="spellEnd"/>
    </w:p>
    <w:p w14:paraId="384FBE39" w14:textId="07407993" w:rsidR="008E2EDA" w:rsidRPr="00D839A2" w:rsidRDefault="002F5381" w:rsidP="002F5381">
      <w:pPr>
        <w:spacing w:after="0" w:line="288" w:lineRule="auto"/>
        <w:ind w:left="144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39A2">
        <w:rPr>
          <w:rFonts w:ascii="Times New Roman" w:hAnsi="Times New Roman"/>
          <w:b/>
          <w:sz w:val="24"/>
          <w:szCs w:val="24"/>
          <w:lang w:val="pl-PL"/>
        </w:rPr>
        <w:t xml:space="preserve">kontakt: </w:t>
      </w:r>
      <w:r w:rsidR="000B65BD" w:rsidRPr="00D839A2">
        <w:rPr>
          <w:rFonts w:ascii="Times New Roman" w:hAnsi="Times New Roman"/>
          <w:b/>
          <w:sz w:val="24"/>
          <w:szCs w:val="24"/>
          <w:lang w:val="pl-PL"/>
        </w:rPr>
        <w:t>+</w:t>
      </w:r>
      <w:r w:rsidR="00D839A2" w:rsidRPr="00D839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0B65BD" w:rsidRPr="00D839A2">
        <w:rPr>
          <w:rFonts w:ascii="Times New Roman" w:hAnsi="Times New Roman"/>
          <w:b/>
          <w:sz w:val="24"/>
          <w:szCs w:val="24"/>
          <w:lang w:val="pl-PL"/>
        </w:rPr>
        <w:t>48 505 100 570</w:t>
      </w:r>
    </w:p>
    <w:p w14:paraId="7E2CA7F1" w14:textId="3E199CE4" w:rsidR="000B65BD" w:rsidRPr="00D839A2" w:rsidRDefault="000B65BD" w:rsidP="000B65BD">
      <w:pPr>
        <w:spacing w:after="0" w:line="288" w:lineRule="auto"/>
        <w:ind w:firstLine="993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39A2">
        <w:rPr>
          <w:rFonts w:ascii="Times New Roman" w:hAnsi="Times New Roman"/>
          <w:b/>
          <w:sz w:val="24"/>
          <w:szCs w:val="24"/>
          <w:lang w:val="pl-PL"/>
        </w:rPr>
        <w:t xml:space="preserve"> osoba zaufania </w:t>
      </w:r>
      <w:r w:rsidR="00D839A2" w:rsidRPr="00D839A2">
        <w:rPr>
          <w:rFonts w:ascii="Times New Roman" w:hAnsi="Times New Roman"/>
          <w:b/>
          <w:sz w:val="24"/>
          <w:szCs w:val="24"/>
          <w:lang w:val="pl-PL"/>
        </w:rPr>
        <w:tab/>
      </w:r>
      <w:r w:rsidRPr="00D839A2">
        <w:rPr>
          <w:rFonts w:ascii="Times New Roman" w:hAnsi="Times New Roman"/>
          <w:b/>
          <w:sz w:val="24"/>
          <w:szCs w:val="24"/>
          <w:lang w:val="pl-PL"/>
        </w:rPr>
        <w:t>– Grzegorz Wojtek</w:t>
      </w:r>
    </w:p>
    <w:p w14:paraId="232A7722" w14:textId="65E7C369" w:rsidR="000B65BD" w:rsidRPr="00D839A2" w:rsidRDefault="000B65BD" w:rsidP="000B65BD">
      <w:pPr>
        <w:spacing w:after="0" w:line="288" w:lineRule="auto"/>
        <w:ind w:left="144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D839A2">
        <w:rPr>
          <w:rFonts w:ascii="Times New Roman" w:hAnsi="Times New Roman"/>
          <w:b/>
          <w:sz w:val="24"/>
          <w:szCs w:val="24"/>
          <w:lang w:val="pl-PL"/>
        </w:rPr>
        <w:t>kontakt: +</w:t>
      </w:r>
      <w:r w:rsidR="00D839A2" w:rsidRPr="00D839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D839A2">
        <w:rPr>
          <w:rFonts w:ascii="Times New Roman" w:hAnsi="Times New Roman"/>
          <w:b/>
          <w:sz w:val="24"/>
          <w:szCs w:val="24"/>
          <w:lang w:val="pl-PL"/>
        </w:rPr>
        <w:t>48 606 287  867</w:t>
      </w:r>
    </w:p>
    <w:p w14:paraId="059A43D8" w14:textId="76BB00D9" w:rsidR="008E2EDA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1C816F" w14:textId="7F4E0A36" w:rsidR="000B65BD" w:rsidRDefault="000B65B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POMOC PRAWNA: </w:t>
      </w:r>
    </w:p>
    <w:p w14:paraId="2447C110" w14:textId="0ED4026D" w:rsidR="00744553" w:rsidRPr="00D839A2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Barbara </w:t>
      </w:r>
      <w:proofErr w:type="spellStart"/>
      <w:r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Gizdoł</w:t>
      </w:r>
      <w:proofErr w:type="spellEnd"/>
      <w:r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</w:r>
      <w:r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  <w:t>– tel. + 48 570 744 410</w:t>
      </w:r>
    </w:p>
    <w:p w14:paraId="6FEABD57" w14:textId="09A2A575" w:rsidR="000B65BD" w:rsidRPr="00D839A2" w:rsidRDefault="000B65BD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Bartłomiej Włosiński </w:t>
      </w:r>
      <w:r w:rsidR="00D839A2"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ab/>
      </w:r>
      <w:r w:rsidRPr="00D839A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– tel. </w:t>
      </w:r>
      <w:r w:rsidR="002B5E3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+ 48 512 388 047</w:t>
      </w:r>
      <w:bookmarkStart w:id="0" w:name="_GoBack"/>
      <w:bookmarkEnd w:id="0"/>
    </w:p>
    <w:p w14:paraId="3219A85E" w14:textId="77777777" w:rsidR="00D839A2" w:rsidRPr="004039C5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A295611" w14:textId="38C33E06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Wszystkie działania powinny być podejmowane w trosce o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>, zapewniać im poczucie bezpieczeństwa oraz wspomagać ich rozwój.</w:t>
      </w:r>
    </w:p>
    <w:p w14:paraId="6ED77E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10606F" w14:textId="247CAB8B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organizowane są różne inicjatywy edukacyjne skierowane do </w:t>
      </w:r>
      <w:r w:rsidR="00C4236C">
        <w:rPr>
          <w:rFonts w:ascii="Times New Roman" w:hAnsi="Times New Roman"/>
          <w:sz w:val="24"/>
          <w:szCs w:val="24"/>
          <w:lang w:val="pl-PL"/>
        </w:rPr>
        <w:t>pracowników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2F5381">
        <w:rPr>
          <w:rFonts w:ascii="Times New Roman" w:hAnsi="Times New Roman"/>
          <w:sz w:val="24"/>
          <w:szCs w:val="24"/>
          <w:lang w:val="pl-PL"/>
        </w:rPr>
        <w:t xml:space="preserve">animatorów, </w:t>
      </w:r>
      <w:r w:rsidRPr="004039C5">
        <w:rPr>
          <w:rFonts w:ascii="Times New Roman" w:hAnsi="Times New Roman"/>
          <w:sz w:val="24"/>
          <w:szCs w:val="24"/>
          <w:lang w:val="pl-PL"/>
        </w:rPr>
        <w:t>rodziców</w:t>
      </w:r>
      <w:r w:rsidR="002F5381">
        <w:rPr>
          <w:rFonts w:ascii="Times New Roman" w:hAnsi="Times New Roman"/>
          <w:sz w:val="24"/>
          <w:szCs w:val="24"/>
          <w:lang w:val="pl-PL"/>
        </w:rPr>
        <w:t>,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>. Szkolenia i warsztaty dotyczą sposobów tworzenia bezpiecznego środowiska, ochrony przed krzywdzeniem i przeciwdziałania różnym formom przemocy.</w:t>
      </w:r>
    </w:p>
    <w:p w14:paraId="7B50654D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4B3927" w14:textId="1CB8463A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stosowanie jakiejkolwiek formy przemocy (fizycznej, psychicznej czy seksualnej) przez 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 lub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EDC628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BC1129" w14:textId="51C4FC3D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sygnał świadczący o tym, że </w:t>
      </w:r>
      <w:r w:rsidR="00C4236C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może doświadczać przemocy ze strony osoby dorosłej lub innego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jest zawsze bardzo poważnie traktowany przez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Każda sytuacja jest odpowiednio badana, a podejmowane działania mają na celu jak najszybsze przerwanie krzywdzenia i </w:t>
      </w: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 xml:space="preserve">udzielenie wsparcia osobie, która go doświadcza.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według zasad określonych w pełnej wersji standardów ochrony dzieci. </w:t>
      </w:r>
    </w:p>
    <w:p w14:paraId="54EB160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B80279" w14:textId="63884E1F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Kiedy dzieje się coś niepokojącego, szczególnie wtedy, gdy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krzywdzeni przez innych lub są świadkami krzywdy innej osoby, niezwłocznie powinni o sytuacji poinformować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parafii/animatorów</w:t>
      </w:r>
      <w:r w:rsidR="00942FA1">
        <w:rPr>
          <w:rFonts w:ascii="Times New Roman" w:hAnsi="Times New Roman"/>
          <w:sz w:val="24"/>
          <w:szCs w:val="24"/>
          <w:lang w:val="pl-PL"/>
        </w:rPr>
        <w:t>/osobę zaufania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</w:p>
    <w:p w14:paraId="0343BB3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711B78" w14:textId="5C97EDB4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Szczególnie ważną częścią standardów są zasady bezpiecznych relacji między dorosłymi a dziećmi oraz między </w:t>
      </w:r>
      <w:r w:rsidR="00C4236C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Mają one służyć tworzeniu bezpiecznego i przyjaznego środowiska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C4236C">
        <w:rPr>
          <w:rFonts w:ascii="Times New Roman" w:hAnsi="Times New Roman"/>
          <w:sz w:val="24"/>
          <w:szCs w:val="24"/>
          <w:lang w:val="pl-PL"/>
        </w:rPr>
        <w:t>racownicy</w:t>
      </w:r>
      <w:r w:rsidR="00942FA1">
        <w:rPr>
          <w:rFonts w:ascii="Times New Roman" w:hAnsi="Times New Roman"/>
          <w:sz w:val="24"/>
          <w:szCs w:val="24"/>
          <w:lang w:val="pl-PL"/>
        </w:rPr>
        <w:t>/animatorzy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będ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reagowa</w:t>
      </w:r>
      <w:r w:rsidR="00C4236C">
        <w:rPr>
          <w:rFonts w:ascii="Times New Roman" w:hAnsi="Times New Roman"/>
          <w:sz w:val="24"/>
          <w:szCs w:val="24"/>
          <w:lang w:val="pl-PL"/>
        </w:rPr>
        <w:t>ć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przekraczanie i nierespektowanie przyjętych zasad.</w:t>
      </w:r>
    </w:p>
    <w:p w14:paraId="0637AE2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21CE30" w14:textId="0E351EF0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Podstawową zasadą jest równe traktowanie wszystkich </w:t>
      </w:r>
      <w:r w:rsidR="002F538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Godność każdej osoby jest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szanowana. Jednocześnie uwzględnia się wyjątkowość i indywidualność każde</w:t>
      </w:r>
      <w:r w:rsidR="00C4236C">
        <w:rPr>
          <w:rFonts w:ascii="Times New Roman" w:hAnsi="Times New Roman"/>
          <w:sz w:val="24"/>
          <w:szCs w:val="24"/>
          <w:lang w:val="pl-PL"/>
        </w:rPr>
        <w:t>j osoby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co wymaga dostosowania metod i podejścia uwzględniającego jego potrzeby i sytuację życiową. </w:t>
      </w:r>
    </w:p>
    <w:p w14:paraId="28EFD91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68E090" w14:textId="6F0422A4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parafii/animatorzy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powin</w:t>
      </w:r>
      <w:r w:rsidR="00C4236C">
        <w:rPr>
          <w:rFonts w:ascii="Times New Roman" w:hAnsi="Times New Roman"/>
          <w:sz w:val="24"/>
          <w:szCs w:val="24"/>
          <w:lang w:val="pl-PL"/>
        </w:rPr>
        <w:t>ni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reagować na niewłaściwe zachowania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wobec samego siebie, rówieśników lub dorosłych, upominając go i stosując przyjęte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środki dyscyplinujące. Jest to przejaw troski osób dorosłych o bezpieczeństwo i prawidłowy rozwój dzieci. </w:t>
      </w:r>
    </w:p>
    <w:p w14:paraId="167BC28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E2F3E3" w14:textId="0D587FAB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Troska o bezpieczeństwo i dobre relacje dotyczy również Internetu i komunikacji drogą elektroniczną. </w:t>
      </w:r>
      <w:r w:rsidR="002F5381">
        <w:rPr>
          <w:rFonts w:ascii="Times New Roman" w:hAnsi="Times New Roman"/>
          <w:sz w:val="24"/>
          <w:szCs w:val="24"/>
          <w:lang w:val="pl-PL"/>
        </w:rPr>
        <w:t>Parafia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 o to, by dostęp do Internetu był bezpieczny, wprowadza rozwiązania ograniczające możliwość dostępu do treści szkodliwych. Ponadto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niebezpieczne, szkodliwe i krzywdzące sytuacje dziejące się w przestrzeni internetowej. </w:t>
      </w:r>
      <w:r w:rsidR="003F41A3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może poprosić o pomoc, gdy on sam lub ktoś inny doświadcza krzywdzenia w sieci. </w:t>
      </w:r>
    </w:p>
    <w:p w14:paraId="31B3177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972AEF" w14:textId="01F8BEAE" w:rsidR="008E2EDA" w:rsidRPr="004039C5" w:rsidRDefault="00D839A2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ochronę wizerunku </w:t>
      </w:r>
      <w:r w:rsidR="00942FA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Rodzice </w:t>
      </w:r>
      <w:r w:rsidR="003F41A3">
        <w:rPr>
          <w:rFonts w:ascii="Times New Roman" w:hAnsi="Times New Roman"/>
          <w:sz w:val="24"/>
          <w:szCs w:val="24"/>
          <w:lang w:val="pl-PL"/>
        </w:rPr>
        <w:t>decydują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czy wyrażają zgodę na publikację zdjęć i filmów prezentujących wizerunek ich dzieci. Podczas różnych wydarzeń związanych z życiem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robione zdjęcia i nagrywane filmy, które mogą później być wykorzystane w mediach społecznościowych. Mogą być na nich obecni tylko ci, których rodzice wyrazili na to zgodę. Każd</w:t>
      </w:r>
      <w:r w:rsidR="003F41A3">
        <w:rPr>
          <w:rFonts w:ascii="Times New Roman" w:hAnsi="Times New Roman"/>
          <w:sz w:val="24"/>
          <w:szCs w:val="24"/>
          <w:lang w:val="pl-PL"/>
        </w:rPr>
        <w:t>e 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momencie wykonywania zdjęć lub nagrań ma prawo powiedzieć, że nie chce, by jego wizerunek w materiałach z tego konkretnego wydarzenia był publikowany. 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Pr="004039C5">
        <w:rPr>
          <w:rFonts w:ascii="Times New Roman" w:hAnsi="Times New Roman"/>
          <w:sz w:val="24"/>
          <w:szCs w:val="24"/>
          <w:lang w:val="pl-PL"/>
        </w:rPr>
        <w:t>szanuj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decyzję dziecka. Powyższa zasada nie dotyczy sytuacji, kiedy wizerunek osoby stanowi jedynie szczegół całości, takiej jak zgromadzenie, krajobraz lub impreza publiczna. </w:t>
      </w:r>
    </w:p>
    <w:p w14:paraId="4856E758" w14:textId="77777777" w:rsidR="008E2EDA" w:rsidRPr="004039C5" w:rsidRDefault="008E2EDA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F5F09D" w14:textId="2C1A6EC7" w:rsidR="008E2EDA" w:rsidRPr="004039C5" w:rsidRDefault="00942FA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Dzieci i młodzież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powinn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szanować prawo do prywatności </w:t>
      </w:r>
      <w:r>
        <w:rPr>
          <w:rFonts w:ascii="Times New Roman" w:hAnsi="Times New Roman"/>
          <w:sz w:val="24"/>
          <w:szCs w:val="24"/>
          <w:lang w:val="pl-PL"/>
        </w:rPr>
        <w:t xml:space="preserve">rówieśników 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>oraz dorosłych, dlatego nie mogą publikować w przestrzeni internetowej i w swoich mediach społecznościowych wizerunku innych osób bez jej wiedzy i zgody.</w:t>
      </w:r>
    </w:p>
    <w:p w14:paraId="1E1C821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B86C86" w14:textId="248C23FB" w:rsidR="008E2EDA" w:rsidRPr="004039C5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2.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</w:t>
      </w:r>
      <w:r w:rsidR="003F41A3">
        <w:rPr>
          <w:rFonts w:ascii="Times New Roman" w:hAnsi="Times New Roman"/>
          <w:b/>
          <w:bCs/>
          <w:sz w:val="24"/>
          <w:szCs w:val="24"/>
          <w:lang w:val="pl-PL"/>
        </w:rPr>
        <w:t xml:space="preserve">pracowników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 z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C28304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CD15808" w14:textId="4A45D005" w:rsidR="008E2EDA" w:rsidRPr="004039C5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standardach ochrony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znajduje się szczegółowy kodeks </w:t>
      </w:r>
      <w:proofErr w:type="spellStart"/>
      <w:r w:rsidRPr="004039C5">
        <w:rPr>
          <w:rFonts w:ascii="Times New Roman" w:hAnsi="Times New Roman"/>
          <w:sz w:val="24"/>
          <w:szCs w:val="24"/>
          <w:lang w:val="pl-PL"/>
        </w:rPr>
        <w:t>zachowań</w:t>
      </w:r>
      <w:proofErr w:type="spellEnd"/>
      <w:r w:rsidRPr="004039C5">
        <w:rPr>
          <w:rFonts w:ascii="Times New Roman" w:hAnsi="Times New Roman"/>
          <w:sz w:val="24"/>
          <w:szCs w:val="24"/>
          <w:lang w:val="pl-PL"/>
        </w:rPr>
        <w:t xml:space="preserve">, który powinien być respektowany przez wszystkich pracowników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Poniżej zamieszczamy streszczenie najważniejszych zasad obowiązujących osoby dorosłe pracujące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262AF9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C117CF" w14:textId="071BB090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dla dobra </w:t>
      </w:r>
      <w:r w:rsidR="00942FA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w ich najlepszym interesie. </w:t>
      </w:r>
    </w:p>
    <w:p w14:paraId="5FBB4FB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ED1DEE" w14:textId="144C3045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jest traktowan</w:t>
      </w:r>
      <w:r w:rsidR="003F41A3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 szacunkiem, uwzględnia się jego godność, prawo do prywatności, a także indywidualne potrzeby, zdolności i sytuację życiową.</w:t>
      </w:r>
    </w:p>
    <w:p w14:paraId="36A20B21" w14:textId="77777777" w:rsidR="008E2EDA" w:rsidRPr="004039C5" w:rsidRDefault="008E2ED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91B866" w14:textId="538C6694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Indywidualne podejście nie może oznaczać niesprawiedliwego faworyzowania wybranego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.</w:t>
      </w:r>
    </w:p>
    <w:p w14:paraId="4E5BD88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8D903A" w14:textId="0BBC692A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tworzenie odpowiednich relacji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właściwych dla osób dorosłych, opartych na szacunku, zaufaniu i respektowaniu odpowiednich granic w komunikacji i kontakcie fizycznym. </w:t>
      </w:r>
    </w:p>
    <w:p w14:paraId="35E2CB5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9F0937" w14:textId="77777777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Niedopuszczalne jest stosowanie przemocy w jakiejkolwiek formie.</w:t>
      </w:r>
    </w:p>
    <w:p w14:paraId="6831698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AB5FFA" w14:textId="002F799C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nawiązywanie z </w:t>
      </w:r>
      <w:r w:rsidR="00942FA1">
        <w:rPr>
          <w:rFonts w:ascii="Times New Roman" w:hAnsi="Times New Roman"/>
          <w:sz w:val="24"/>
          <w:szCs w:val="24"/>
          <w:lang w:val="pl-PL"/>
        </w:rPr>
        <w:t>dziećmi i młodzieżą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jakichkolwiek relacji o charakterze seksualnym czy romantycznym.</w:t>
      </w:r>
    </w:p>
    <w:p w14:paraId="2B8DC9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6B5E2B" w14:textId="6C80A472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utrwalanie wizerunku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dla celów prywatnych.</w:t>
      </w:r>
    </w:p>
    <w:p w14:paraId="270898E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DD8998" w14:textId="71D4E940" w:rsidR="008E2EDA" w:rsidRPr="004039C5" w:rsidRDefault="00D839A2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kontakt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jawny i wynika z realizacji zadań i działań prowadzonych na rzecz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nie mo</w:t>
      </w:r>
      <w:r w:rsidR="003F41A3">
        <w:rPr>
          <w:rFonts w:ascii="Times New Roman" w:hAnsi="Times New Roman"/>
          <w:sz w:val="24"/>
          <w:szCs w:val="24"/>
          <w:lang w:val="pl-PL"/>
        </w:rPr>
        <w:t>gą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utrzymywać relacji prywatnych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(poza sytuacjami, gdy kontakty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wynikają z innych przyczyn – np. pracownik jest członkiem rodziny bądź znajomym rodziny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).</w:t>
      </w:r>
    </w:p>
    <w:p w14:paraId="40F432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50D773" w14:textId="4F671769" w:rsidR="008E2EDA" w:rsidRPr="004039C5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którego darzy zaufaniem, lub bezpośrednio do </w:t>
      </w:r>
      <w:r w:rsidR="00942FA1">
        <w:rPr>
          <w:rFonts w:ascii="Times New Roman" w:hAnsi="Times New Roman"/>
          <w:sz w:val="24"/>
          <w:szCs w:val="24"/>
          <w:lang w:val="pl-PL"/>
        </w:rPr>
        <w:t>proboszcza.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F663E5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071F78F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32D0BC" w14:textId="7CC96B9D" w:rsidR="008E2EDA" w:rsidRPr="004039C5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3.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między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B7EA771" w14:textId="0B659D73" w:rsidR="008E2EDA" w:rsidRPr="004039C5" w:rsidRDefault="00D839A2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4039C5">
        <w:rPr>
          <w:rFonts w:ascii="Times New Roman" w:hAnsi="Times New Roman"/>
          <w:i/>
          <w:iCs/>
          <w:sz w:val="24"/>
          <w:szCs w:val="24"/>
          <w:lang w:val="pl-PL"/>
        </w:rPr>
        <w:t xml:space="preserve">pełna wersja zasad dla </w:t>
      </w:r>
      <w:r w:rsidR="00942FA1">
        <w:rPr>
          <w:rFonts w:ascii="Times New Roman" w:hAnsi="Times New Roman"/>
          <w:i/>
          <w:iCs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24EA90A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BC91D6" w14:textId="08D0B2EB" w:rsidR="008E2EDA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96C8FFA" w14:textId="64DC42E8" w:rsidR="000B65BD" w:rsidRDefault="000B65B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0FFBD5B" w14:textId="1E104EA9" w:rsidR="000B65BD" w:rsidRDefault="000B65B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2A673F2" w14:textId="77777777" w:rsidR="000B65BD" w:rsidRPr="004039C5" w:rsidRDefault="000B65BD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33B4E8" w14:textId="221B5018" w:rsidR="008E2EDA" w:rsidRPr="004039C5" w:rsidRDefault="00D839A2" w:rsidP="00F01F29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4.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Osoby i miejsca, gdzie można uzyskać pomoc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0AFEC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20B588" w14:textId="7A413D1F" w:rsidR="008E2EDA" w:rsidRPr="004039C5" w:rsidRDefault="00D839A2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W sytuacji gdy:</w:t>
      </w:r>
    </w:p>
    <w:p w14:paraId="79E10B27" w14:textId="21E9AECE" w:rsidR="008E2EDA" w:rsidRPr="004039C5" w:rsidRDefault="00D839A2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doświadczasz przemocy ze strony osoby dorosłej lub innego dziecka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</w:t>
      </w:r>
    </w:p>
    <w:p w14:paraId="4975D4D3" w14:textId="7E13ABD8" w:rsidR="008E2EDA" w:rsidRPr="004039C5" w:rsidRDefault="00D839A2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jesteś świadkiem krzywdzenia innej osoby,</w:t>
      </w:r>
    </w:p>
    <w:p w14:paraId="48726DA8" w14:textId="45CDB404" w:rsidR="008E2EDA" w:rsidRPr="004039C5" w:rsidRDefault="00D839A2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dzieje się coś niepokojącego,</w:t>
      </w:r>
    </w:p>
    <w:p w14:paraId="2230453D" w14:textId="77777777" w:rsidR="00F01F29" w:rsidRDefault="00D839A2" w:rsidP="00F01F2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przeżywasz trudne chwile,</w:t>
      </w:r>
      <w:r w:rsidR="00F01F2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4B2D6B74" w14:textId="66AD5204" w:rsidR="008E2EDA" w:rsidRPr="00F01F29" w:rsidRDefault="00D839A2" w:rsidP="00F01F29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F01F29">
        <w:rPr>
          <w:rFonts w:ascii="Times New Roman" w:hAnsi="Times New Roman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 w14:paraId="288011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43C1081" w14:textId="738CAFBA" w:rsidR="008E2EDA" w:rsidRPr="004039C5" w:rsidRDefault="00D839A2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Osoby, do których zawsze możesz się zwrócić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pomoc: </w:t>
      </w:r>
    </w:p>
    <w:p w14:paraId="1F51FE2E" w14:textId="77777777" w:rsidR="008E2EDA" w:rsidRPr="004039C5" w:rsidRDefault="00D839A2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osoba przyjmująca zgłoszenia o krzywdzeniu / osoba zaufania; </w:t>
      </w:r>
    </w:p>
    <w:p w14:paraId="4909A3B2" w14:textId="1C723D28" w:rsidR="008E2EDA" w:rsidRPr="00942FA1" w:rsidRDefault="00942FA1" w:rsidP="00942FA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ksiądz/siostra zakonna;</w:t>
      </w:r>
    </w:p>
    <w:p w14:paraId="622EA6FE" w14:textId="6B290A38" w:rsidR="003F41A3" w:rsidRPr="004039C5" w:rsidRDefault="00942FA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animator;</w:t>
      </w:r>
    </w:p>
    <w:p w14:paraId="11D9C825" w14:textId="6908BF0E" w:rsidR="008E2EDA" w:rsidRPr="004039C5" w:rsidRDefault="00D839A2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każdy pracownik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, którego darzysz zaufaniem.</w:t>
      </w:r>
    </w:p>
    <w:p w14:paraId="6ADFFD2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0050A2" w14:textId="193575A7" w:rsidR="008E2EDA" w:rsidRPr="004039C5" w:rsidRDefault="00D839A2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Możesz też szukać wsparcia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Warto znać telefony zaufania i miejsca, w których możesz uzyskać fachową pomoc: </w:t>
      </w:r>
    </w:p>
    <w:p w14:paraId="5D2233FC" w14:textId="77777777" w:rsidR="008E2EDA" w:rsidRPr="004039C5" w:rsidRDefault="00D839A2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800-12-12-12 </w:t>
      </w:r>
      <w:r w:rsidRPr="004039C5">
        <w:rPr>
          <w:rFonts w:ascii="Times New Roman" w:hAnsi="Times New Roman"/>
          <w:sz w:val="24"/>
          <w:szCs w:val="24"/>
          <w:lang w:val="pl-PL"/>
        </w:rPr>
        <w:t>– całodobowy Dziecięcy Telefon Zaufania Rzecznika Praw Dziecka;</w:t>
      </w:r>
    </w:p>
    <w:p w14:paraId="04314249" w14:textId="77777777" w:rsidR="008E2EDA" w:rsidRPr="004039C5" w:rsidRDefault="00D839A2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116-111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14:paraId="70C8A808" w14:textId="77777777" w:rsidR="008E2EDA" w:rsidRPr="004039C5" w:rsidRDefault="00D839A2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112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numer alarmowy w sytuacji zagrożenia życia lub zdrowia. </w:t>
      </w:r>
    </w:p>
    <w:p w14:paraId="5CE33FFA" w14:textId="77777777" w:rsidR="008E2EDA" w:rsidRPr="004039C5" w:rsidRDefault="008E2EDA">
      <w:pPr>
        <w:spacing w:after="0" w:line="288" w:lineRule="auto"/>
        <w:jc w:val="both"/>
        <w:rPr>
          <w:lang w:val="pl-PL"/>
        </w:rPr>
      </w:pPr>
    </w:p>
    <w:sectPr w:rsidR="008E2EDA" w:rsidRPr="004039C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640C" w14:textId="77777777" w:rsidR="00F238E7" w:rsidRDefault="00F238E7">
      <w:pPr>
        <w:spacing w:after="0" w:line="240" w:lineRule="auto"/>
      </w:pPr>
      <w:r>
        <w:separator/>
      </w:r>
    </w:p>
  </w:endnote>
  <w:endnote w:type="continuationSeparator" w:id="0">
    <w:p w14:paraId="56803BDC" w14:textId="77777777" w:rsidR="00F238E7" w:rsidRDefault="00F2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101F8" w14:textId="77777777" w:rsidR="008E2EDA" w:rsidRDefault="008E2ED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03A2" w14:textId="77777777" w:rsidR="00F238E7" w:rsidRDefault="00F238E7">
      <w:pPr>
        <w:spacing w:after="0" w:line="240" w:lineRule="auto"/>
      </w:pPr>
      <w:r>
        <w:separator/>
      </w:r>
    </w:p>
  </w:footnote>
  <w:footnote w:type="continuationSeparator" w:id="0">
    <w:p w14:paraId="2F37F6B9" w14:textId="77777777" w:rsidR="00F238E7" w:rsidRDefault="00F2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73BF" w14:textId="77777777" w:rsidR="008E2EDA" w:rsidRDefault="008E2ED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925"/>
    <w:multiLevelType w:val="hybridMultilevel"/>
    <w:tmpl w:val="71066510"/>
    <w:numStyleLink w:val="Zaimportowanystyl1"/>
  </w:abstractNum>
  <w:abstractNum w:abstractNumId="1" w15:restartNumberingAfterBreak="0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A579C3"/>
    <w:multiLevelType w:val="hybridMultilevel"/>
    <w:tmpl w:val="B464E28E"/>
    <w:numStyleLink w:val="Zaimportowanystyl2"/>
  </w:abstractNum>
  <w:abstractNum w:abstractNumId="5" w15:restartNumberingAfterBreak="0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DE6C83"/>
    <w:multiLevelType w:val="hybridMultilevel"/>
    <w:tmpl w:val="F106F3B6"/>
    <w:numStyleLink w:val="Zaimportowanystyl7"/>
  </w:abstractNum>
  <w:abstractNum w:abstractNumId="7" w15:restartNumberingAfterBreak="0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7A768C"/>
    <w:multiLevelType w:val="hybridMultilevel"/>
    <w:tmpl w:val="1EC24BC0"/>
    <w:numStyleLink w:val="Zaimportowanystyl5"/>
  </w:abstractNum>
  <w:abstractNum w:abstractNumId="9" w15:restartNumberingAfterBreak="0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326F2B"/>
    <w:multiLevelType w:val="hybridMultilevel"/>
    <w:tmpl w:val="C72EDBA2"/>
    <w:numStyleLink w:val="Zaimportowanystyl3"/>
  </w:abstractNum>
  <w:abstractNum w:abstractNumId="11" w15:restartNumberingAfterBreak="0">
    <w:nsid w:val="55C1178D"/>
    <w:multiLevelType w:val="hybridMultilevel"/>
    <w:tmpl w:val="719831F2"/>
    <w:numStyleLink w:val="Zaimportowanystyl6"/>
  </w:abstractNum>
  <w:abstractNum w:abstractNumId="12" w15:restartNumberingAfterBreak="0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DA873C1"/>
    <w:multiLevelType w:val="hybridMultilevel"/>
    <w:tmpl w:val="453C9CF8"/>
    <w:numStyleLink w:val="Zaimportowanystyl4"/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DA"/>
    <w:rsid w:val="000B65BD"/>
    <w:rsid w:val="001A4437"/>
    <w:rsid w:val="0027340C"/>
    <w:rsid w:val="002B5E3A"/>
    <w:rsid w:val="002F5381"/>
    <w:rsid w:val="003F41A3"/>
    <w:rsid w:val="004039C5"/>
    <w:rsid w:val="004C7422"/>
    <w:rsid w:val="00744553"/>
    <w:rsid w:val="008E2EDA"/>
    <w:rsid w:val="00942FA1"/>
    <w:rsid w:val="00C4236C"/>
    <w:rsid w:val="00D839A2"/>
    <w:rsid w:val="00F01F29"/>
    <w:rsid w:val="00F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1D16"/>
  <w15:docId w15:val="{7B566338-5255-41D4-9D3C-17009FE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2e71f-7ec0-4d52-af75-b40d97f4f76d">
      <Terms xmlns="http://schemas.microsoft.com/office/infopath/2007/PartnerControls"/>
    </lcf76f155ced4ddcb4097134ff3c332f>
    <TaxCatchAll xmlns="61c970d2-4d03-41e8-b79c-17cb9bc1fa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D5B0B7596CD49BF3633812DE2BB7C" ma:contentTypeVersion="13" ma:contentTypeDescription="Utwórz nowy dokument." ma:contentTypeScope="" ma:versionID="8e7bb8b055db76ef499379a9495dd09a">
  <xsd:schema xmlns:xsd="http://www.w3.org/2001/XMLSchema" xmlns:xs="http://www.w3.org/2001/XMLSchema" xmlns:p="http://schemas.microsoft.com/office/2006/metadata/properties" xmlns:ns2="2e82e71f-7ec0-4d52-af75-b40d97f4f76d" xmlns:ns3="61c970d2-4d03-41e8-b79c-17cb9bc1faae" targetNamespace="http://schemas.microsoft.com/office/2006/metadata/properties" ma:root="true" ma:fieldsID="d7a45bf3838307fc34885a2f9cf93a93" ns2:_="" ns3:_="">
    <xsd:import namespace="2e82e71f-7ec0-4d52-af75-b40d97f4f76d"/>
    <xsd:import namespace="61c970d2-4d03-41e8-b79c-17cb9bc1f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71f-7ec0-4d52-af75-b40d97f4f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1c88e9-1230-4d46-9af2-dd24d4d6f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0d2-4d03-41e8-b79c-17cb9bc1f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a1d244-387a-4ddd-acd5-5589abc2aaaa}" ma:internalName="TaxCatchAll" ma:showField="CatchAllData" ma:web="61c970d2-4d03-41e8-b79c-17cb9bc1f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CBB3E-DEC1-4A02-B7F4-C7BA48A25083}">
  <ds:schemaRefs>
    <ds:schemaRef ds:uri="http://purl.org/dc/terms/"/>
    <ds:schemaRef ds:uri="http://schemas.microsoft.com/office/2006/documentManagement/types"/>
    <ds:schemaRef ds:uri="http://purl.org/dc/elements/1.1/"/>
    <ds:schemaRef ds:uri="2e82e71f-7ec0-4d52-af75-b40d97f4f76d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1c970d2-4d03-41e8-b79c-17cb9bc1fa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487628-746A-400A-A901-C92D2099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e71f-7ec0-4d52-af75-b40d97f4f76d"/>
    <ds:schemaRef ds:uri="61c970d2-4d03-41e8-b79c-17cb9bc1f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CE1FE-8E00-4F5A-B6AE-C6ECBF61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Szaka</dc:creator>
  <cp:lastModifiedBy>Krzysztof Kasza</cp:lastModifiedBy>
  <cp:revision>3</cp:revision>
  <dcterms:created xsi:type="dcterms:W3CDTF">2024-08-08T09:11:00Z</dcterms:created>
  <dcterms:modified xsi:type="dcterms:W3CDTF">2024-08-09T08:44:00Z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0x010100191D5B0B7596CD49BF3633812DE2BB7C</vt:lpwstr>
  </property>
</Properties>
</file>